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главное управление</w:t>
      </w: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идрометеорологической службы</w:t>
      </w: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при совете министров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ссср</w:t>
      </w:r>
      <w:proofErr w:type="spellEnd"/>
    </w:p>
    <w:p w:rsidR="00550409" w:rsidRPr="00D2372C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_________</w:t>
      </w:r>
    </w:p>
    <w:p w:rsidR="00550409" w:rsidRPr="00D2372C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гидрохимический институт</w:t>
      </w: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Pr="00D2372C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Pr="0039574C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РУКОВОДСТВО </w:t>
      </w:r>
    </w:p>
    <w:p w:rsidR="00550409" w:rsidRPr="00D2372C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 ХИМИЧЕСКОМУ</w:t>
      </w:r>
      <w:r w:rsidRPr="003957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АНАЛИЗУ</w:t>
      </w:r>
    </w:p>
    <w:p w:rsidR="00550409" w:rsidRPr="0039574C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1"/>
      <w:r w:rsidRPr="00D2372C">
        <w:rPr>
          <w:rFonts w:ascii="Times New Roman" w:eastAsia="Times New Roman" w:hAnsi="Times New Roman" w:cs="Times New Roman"/>
          <w:b/>
          <w:sz w:val="24"/>
          <w:szCs w:val="24"/>
        </w:rPr>
        <w:t>ПОВЕРХНОСТНЫХ ВОД СУШИ</w:t>
      </w:r>
      <w:bookmarkEnd w:id="0"/>
    </w:p>
    <w:p w:rsidR="00550409" w:rsidRPr="0039574C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409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Pr="00D2372C" w:rsidRDefault="00550409" w:rsidP="00550409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 xml:space="preserve">Под редакцией </w:t>
      </w: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D2372C">
        <w:rPr>
          <w:rFonts w:ascii="Times New Roman" w:eastAsia="Times New Roman" w:hAnsi="Times New Roman" w:cs="Times New Roman"/>
          <w:sz w:val="24"/>
          <w:szCs w:val="24"/>
        </w:rPr>
        <w:t>д-ра хим. наук проф.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а. д.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семенова</w:t>
      </w:r>
      <w:proofErr w:type="spellEnd"/>
    </w:p>
    <w:p w:rsidR="00550409" w:rsidRPr="00D2372C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550409" w:rsidRDefault="00550409" w:rsidP="00550409">
      <w:pPr>
        <w:spacing w:after="0" w:line="0" w:lineRule="atLeast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гидрометеоиздат</w:t>
      </w:r>
      <w:proofErr w:type="spell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- </w:t>
      </w:r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>ленинград</w:t>
      </w:r>
      <w:proofErr w:type="spellEnd"/>
      <w:r w:rsidRPr="00D2372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1977</w:t>
      </w:r>
    </w:p>
    <w:p w:rsidR="00E237B6" w:rsidRPr="008762DA" w:rsidRDefault="00E237B6" w:rsidP="00E237B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СПЕКТРОФОТОМЕТРИЧЕСКИЙ МЕТОД С РЕАКТИВОМ ГРИССА</w:t>
      </w:r>
    </w:p>
    <w:p w:rsidR="00E237B6" w:rsidRPr="008762DA" w:rsidRDefault="00E237B6" w:rsidP="00E23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Назначение метода.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Метод применим для определения нитритов в поверхностных водах с содержанием от 0,007 до 0,35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>/л.</w:t>
      </w:r>
    </w:p>
    <w:p w:rsidR="00E237B6" w:rsidRPr="008762DA" w:rsidRDefault="00E237B6" w:rsidP="00E23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Принцип метода.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Метод основан на способности первичных ароматических аминов в присутствии азотистой кислоты 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интенсивно окрашенные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диазосоединения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азокраски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протекает по уравнению.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noProof/>
          <w:sz w:val="24"/>
          <w:szCs w:val="24"/>
        </w:rPr>
        <w:drawing>
          <wp:inline distT="0" distB="0" distL="0" distR="0" wp14:anchorId="39C56DF7" wp14:editId="6618790A">
            <wp:extent cx="4279696" cy="2625505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5203" cy="262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7B6" w:rsidRPr="008762DA" w:rsidRDefault="00E237B6" w:rsidP="00E23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ab/>
        <w:t xml:space="preserve">Оптическую плотность образованного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диазосоединения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опре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деляют при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= 536 нм(v = 18600 см</w:t>
      </w:r>
      <w:r w:rsidRPr="008762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762DA">
        <w:rPr>
          <w:rFonts w:ascii="Times New Roman" w:hAnsi="Times New Roman" w:cs="Times New Roman"/>
          <w:sz w:val="24"/>
          <w:szCs w:val="24"/>
        </w:rPr>
        <w:t>). Линейная зависимость между оптической плотностью растворов и концентрацией нитри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тов сохраняется в пределах от 0,007 до 0,350</w:t>
      </w:r>
      <w:r w:rsidRPr="008762DA">
        <w:rPr>
          <w:rFonts w:ascii="Times New Roman" w:hAnsi="Times New Roman" w:cs="Times New Roman"/>
          <w:bCs/>
          <w:sz w:val="24"/>
          <w:szCs w:val="24"/>
        </w:rPr>
        <w:t>мг</w:t>
      </w:r>
      <w:proofErr w:type="gramStart"/>
      <w:r w:rsidRPr="008762DA">
        <w:rPr>
          <w:rFonts w:ascii="Times New Roman" w:hAnsi="Times New Roman" w:cs="Times New Roman"/>
          <w:bCs/>
          <w:sz w:val="24"/>
          <w:szCs w:val="24"/>
        </w:rPr>
        <w:t>N</w:t>
      </w:r>
      <w:proofErr w:type="gramEnd"/>
      <w:r w:rsidRPr="008762DA">
        <w:rPr>
          <w:rFonts w:ascii="Times New Roman" w:hAnsi="Times New Roman" w:cs="Times New Roman"/>
          <w:bCs/>
          <w:sz w:val="24"/>
          <w:szCs w:val="24"/>
        </w:rPr>
        <w:t>/л.</w:t>
      </w:r>
    </w:p>
    <w:p w:rsidR="00E237B6" w:rsidRPr="008762DA" w:rsidRDefault="00E237B6" w:rsidP="00E23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Характеристики метода.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Минимальная определяемая концен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трация 0,007</w:t>
      </w:r>
      <w:r w:rsidRPr="008762DA">
        <w:rPr>
          <w:rFonts w:ascii="Times New Roman" w:hAnsi="Times New Roman" w:cs="Times New Roman"/>
          <w:bCs/>
          <w:sz w:val="24"/>
          <w:szCs w:val="24"/>
        </w:rPr>
        <w:t>мгN/л.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Относительное стандартное отклонение</w:t>
      </w:r>
      <w:r w:rsidRPr="008762D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8762DA">
        <w:rPr>
          <w:rFonts w:ascii="Times New Roman" w:hAnsi="Times New Roman" w:cs="Times New Roman"/>
          <w:sz w:val="24"/>
          <w:szCs w:val="24"/>
        </w:rPr>
        <w:t>при концентрациях от 0,080 до 0,300</w:t>
      </w:r>
      <w:r w:rsidRPr="008762DA">
        <w:rPr>
          <w:rFonts w:ascii="Times New Roman" w:hAnsi="Times New Roman" w:cs="Times New Roman"/>
          <w:bCs/>
          <w:sz w:val="24"/>
          <w:szCs w:val="24"/>
        </w:rPr>
        <w:t xml:space="preserve">мгN/л </w:t>
      </w:r>
      <w:r w:rsidRPr="008762DA">
        <w:rPr>
          <w:rFonts w:ascii="Times New Roman" w:hAnsi="Times New Roman" w:cs="Times New Roman"/>
          <w:sz w:val="24"/>
          <w:szCs w:val="24"/>
        </w:rPr>
        <w:t>составляет</w:t>
      </w:r>
      <w:r w:rsidRPr="008762DA">
        <w:rPr>
          <w:rFonts w:ascii="Times New Roman" w:hAnsi="Times New Roman" w:cs="Times New Roman"/>
          <w:i/>
          <w:iCs/>
          <w:sz w:val="24"/>
          <w:szCs w:val="24"/>
        </w:rPr>
        <w:t xml:space="preserve"> 2%</w:t>
      </w:r>
      <w:r w:rsidRPr="008762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= 30), при концентрациях &lt;0,080</w:t>
      </w:r>
      <w:r w:rsidRPr="008762DA">
        <w:rPr>
          <w:rFonts w:ascii="Times New Roman" w:hAnsi="Times New Roman" w:cs="Times New Roman"/>
          <w:bCs/>
          <w:sz w:val="24"/>
          <w:szCs w:val="24"/>
        </w:rPr>
        <w:t xml:space="preserve">мгN/л </w:t>
      </w:r>
      <w:r w:rsidRPr="008762DA">
        <w:rPr>
          <w:rFonts w:ascii="Times New Roman" w:hAnsi="Times New Roman" w:cs="Times New Roman"/>
          <w:sz w:val="24"/>
          <w:szCs w:val="24"/>
        </w:rPr>
        <w:t>—10%. Продолжительность определения единичной пробы 50 мин. Серия из 6 проб опреде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ляется в течение 1 ч.</w:t>
      </w:r>
    </w:p>
    <w:p w:rsidR="00E237B6" w:rsidRPr="008762DA" w:rsidRDefault="00E237B6" w:rsidP="00E23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Мешающие влияния.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Определению мешают сильные окисли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тели и восстановители в концентрациях, редко встречающихся в природных водах. Действие трехвалентного железа, двухва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лентной ртути, серебра, висмута, трехвалентной сурьмы, свинца, трехвалентного золота,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хлорплатинатов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метаванадатов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в сильнозагрязненных водах устраняется разбавлением исследуемой пробы дистиллированной водой, не содержащей нитритов.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Ход определения.</w:t>
      </w:r>
      <w:r w:rsidRPr="008762DA">
        <w:rPr>
          <w:rFonts w:ascii="Times New Roman" w:hAnsi="Times New Roman" w:cs="Times New Roman"/>
          <w:sz w:val="24"/>
          <w:szCs w:val="24"/>
        </w:rPr>
        <w:t xml:space="preserve"> 50 мл исследуемой вод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ы</w:t>
      </w:r>
      <w:r w:rsidRPr="008762D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8762DA">
        <w:rPr>
          <w:rFonts w:ascii="Times New Roman" w:hAnsi="Times New Roman" w:cs="Times New Roman"/>
          <w:bCs/>
          <w:sz w:val="24"/>
          <w:szCs w:val="24"/>
        </w:rPr>
        <w:t>или</w:t>
      </w:r>
      <w:r w:rsidRPr="008762DA">
        <w:rPr>
          <w:rFonts w:ascii="Times New Roman" w:hAnsi="Times New Roman" w:cs="Times New Roman"/>
          <w:sz w:val="24"/>
          <w:szCs w:val="24"/>
        </w:rPr>
        <w:t xml:space="preserve"> меньший объем, доведенный до 50 мл дистиллированной водой) помещают в кони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ческую колбу на 100 мл, добавляют около 0,1 г сухого реактива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(на кончике скальпеля) или 2,5 мл его раствора и тщательно перемешивают. 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 xml:space="preserve">Через 40 мин (по секундомеру) измеряют оптическую плотность раствора на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пектрофотометре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(</w:t>
      </w:r>
      <w:r w:rsidRPr="008762DA">
        <w:rPr>
          <w:rFonts w:ascii="Cambria Math" w:hAnsi="Cambria Math" w:cs="Times New Roman"/>
          <w:sz w:val="24"/>
          <w:szCs w:val="24"/>
        </w:rPr>
        <w:t>ƛ</w:t>
      </w:r>
      <w:r w:rsidRPr="008762DA">
        <w:rPr>
          <w:rFonts w:ascii="Times New Roman" w:hAnsi="Times New Roman" w:cs="Times New Roman"/>
          <w:sz w:val="24"/>
          <w:szCs w:val="24"/>
        </w:rPr>
        <w:t xml:space="preserve"> = 536 им,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762DA">
        <w:rPr>
          <w:rFonts w:ascii="Times New Roman" w:hAnsi="Times New Roman" w:cs="Times New Roman"/>
          <w:sz w:val="24"/>
          <w:szCs w:val="24"/>
        </w:rPr>
        <w:t>=18 600 см</w:t>
      </w:r>
      <w:r w:rsidRPr="008762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762DA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(зеленый свето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фильтр) в кюветах с толщиной слоя 1 см против дистиллированном воды.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При низких концентрациях нитритов (0,007—0,05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 xml:space="preserve">/л) целесообразно использовать кювету с толщиной слоя 5 см (в этом случае при построении калибровочной кривой также </w:t>
      </w:r>
      <w:r w:rsidRPr="008762DA">
        <w:rPr>
          <w:rFonts w:ascii="Times New Roman" w:hAnsi="Times New Roman" w:cs="Times New Roman"/>
          <w:sz w:val="24"/>
          <w:szCs w:val="24"/>
        </w:rPr>
        <w:lastRenderedPageBreak/>
        <w:t>используют кюветы с толщиной слоя 5 см). Одновременно производят опреде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ление оптической плотности исследуемой пробы воды без добавле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ния реактивов. Ее значение вычитают из оптической плотности пробы. Содержание нитритов в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>/л находят по калибровочной кривой.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Построение калибровочной кривой.</w:t>
      </w:r>
      <w:r w:rsidRPr="008762DA">
        <w:rPr>
          <w:rFonts w:ascii="Times New Roman" w:hAnsi="Times New Roman" w:cs="Times New Roman"/>
          <w:sz w:val="24"/>
          <w:szCs w:val="24"/>
        </w:rPr>
        <w:t xml:space="preserve"> В мерные колбы емкостью 50 мл приливают 0; 0,1; 0,2; 0,4; 0,8; 1,0; 1,5; 2,0; 3,0 мл рабочего раствора и доводят объем до метки дистиллированной водой. Концентрации этих растворов соответственно равны: 0; 0,01; 0,02; 0,04; 0,08; 0,10; 0,15; 0,20; 0,30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>/л. Производят определе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ние, как описано выше (см. «Ход определения», с. 290). Оптиче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скую плотность растворов измеряют против дистиллированной воды. Строят калибровочную кривую, откладывая на оси абсцисс концентрацию нитритов в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>/л, на оси ординат — оптическую плотность.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Расчет.</w:t>
      </w:r>
      <w:r w:rsidRPr="008762DA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нитритов</w:t>
      </w:r>
      <w:r w:rsidRPr="008762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762D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вмг</w:t>
      </w:r>
      <w:proofErr w:type="spellEnd"/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 xml:space="preserve">/л рассчитывают 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формуле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762D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762D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proofErr w:type="spellEnd"/>
      <w:r w:rsidRPr="008762DA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762DA">
        <w:rPr>
          <w:rFonts w:ascii="Times New Roman" w:hAnsi="Times New Roman" w:cs="Times New Roman"/>
          <w:i/>
          <w:iCs/>
          <w:sz w:val="24"/>
          <w:szCs w:val="24"/>
        </w:rPr>
        <w:t>Сп</w:t>
      </w:r>
      <w:proofErr w:type="spellEnd"/>
      <w:r w:rsidRPr="008762D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где С — концентрация нитритов, найденная по калибровочной кри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вой мг </w:t>
      </w:r>
      <w:r w:rsidRPr="008762D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762DA">
        <w:rPr>
          <w:rFonts w:ascii="Times New Roman" w:hAnsi="Times New Roman" w:cs="Times New Roman"/>
          <w:sz w:val="24"/>
          <w:szCs w:val="24"/>
        </w:rPr>
        <w:t xml:space="preserve">/л; я — степень разбавления исходной пробы воды (в случае, если исследуемую пробу не разбавляют, 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= 1; если взято 10 мл и разбавлено до 50 мл, п = бит. п.).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Реактивы</w:t>
      </w:r>
    </w:p>
    <w:p w:rsidR="00E237B6" w:rsidRPr="008762DA" w:rsidRDefault="00E237B6" w:rsidP="008662FB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 xml:space="preserve">Реактив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. Сухой готовый реактив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Грисса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>, х. ч., пред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варительно растертый в ступке до однородной массы. Если готовый реактив отсутствует, его готовят следующим образом: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а)</w:t>
      </w:r>
      <w:r w:rsidRPr="008762DA">
        <w:rPr>
          <w:rFonts w:ascii="Times New Roman" w:hAnsi="Times New Roman" w:cs="Times New Roman"/>
          <w:sz w:val="24"/>
          <w:szCs w:val="24"/>
        </w:rPr>
        <w:tab/>
        <w:t xml:space="preserve">раствор </w:t>
      </w:r>
      <w:r w:rsidRPr="008762DA">
        <w:rPr>
          <w:rFonts w:ascii="Monotype Corsiva" w:hAnsi="Monotype Corsiva" w:cs="Times New Roman"/>
          <w:i/>
          <w:sz w:val="24"/>
          <w:szCs w:val="24"/>
        </w:rPr>
        <w:t>а</w:t>
      </w:r>
      <w:r w:rsidRPr="008762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нафтиламина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. 0,2 г </w:t>
      </w:r>
      <w:r w:rsidRPr="008762DA">
        <w:rPr>
          <w:rFonts w:ascii="Monotype Corsiva" w:hAnsi="Monotype Corsiva" w:cs="Times New Roman"/>
          <w:i/>
          <w:sz w:val="24"/>
          <w:szCs w:val="24"/>
        </w:rPr>
        <w:t>а</w:t>
      </w:r>
      <w:r w:rsidRPr="008762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нафтиламина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растворяют в нескольких каплях ледяной уксусной кислоты и доводят объем до 150 мл 12%-ной уксусной кислотой. Хранят в темной склянке с притертой пробкой несколько месяцев;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б)</w:t>
      </w:r>
      <w:r w:rsidRPr="008762DA">
        <w:rPr>
          <w:rFonts w:ascii="Times New Roman" w:hAnsi="Times New Roman" w:cs="Times New Roman"/>
          <w:sz w:val="24"/>
          <w:szCs w:val="24"/>
        </w:rPr>
        <w:tab/>
        <w:t>раствор сульфаниловой кислоты. 0,5 г сульфаниловой кис</w:t>
      </w:r>
      <w:r w:rsidRPr="008762DA">
        <w:rPr>
          <w:rFonts w:ascii="Times New Roman" w:hAnsi="Times New Roman" w:cs="Times New Roman"/>
          <w:sz w:val="24"/>
          <w:szCs w:val="24"/>
        </w:rPr>
        <w:softHyphen/>
        <w:t xml:space="preserve">лоты растворяют в небольшом количестве 12%-ной уксусной 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кис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лоты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и доводят объем до 150 мл. Хранят в темной склянке с при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тертой пробкой несколько месяцев;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в)</w:t>
      </w:r>
      <w:r w:rsidRPr="008762DA">
        <w:rPr>
          <w:rFonts w:ascii="Times New Roman" w:hAnsi="Times New Roman" w:cs="Times New Roman"/>
          <w:sz w:val="24"/>
          <w:szCs w:val="24"/>
        </w:rPr>
        <w:tab/>
        <w:t>уксусная кислота, 12%-ная. 25 мл ледяной уксусной кис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лоты разбавляют дистиллированной водой до 200 мл. Хранят в склянке с притертой пробкой несколько месяцев.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Для работы растворы а-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нафтиламина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и сульфаниловой кислоты смешивают в равных объемах непосредственно перед употреблением.</w:t>
      </w:r>
    </w:p>
    <w:p w:rsidR="00E237B6" w:rsidRPr="008762DA" w:rsidRDefault="00E237B6" w:rsidP="008662FB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 xml:space="preserve">Стандартные растворы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азотистокислого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 натрия </w:t>
      </w:r>
      <w:proofErr w:type="spellStart"/>
      <w:r w:rsidRPr="008762DA">
        <w:rPr>
          <w:rFonts w:ascii="Times New Roman" w:hAnsi="Times New Roman" w:cs="Times New Roman"/>
          <w:sz w:val="24"/>
          <w:szCs w:val="24"/>
          <w:lang w:val="en-US"/>
        </w:rPr>
        <w:t>NaNO</w:t>
      </w:r>
      <w:r w:rsidRPr="008762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>,</w:t>
      </w:r>
      <w:r w:rsidRPr="008762DA">
        <w:rPr>
          <w:rFonts w:ascii="Times New Roman" w:hAnsi="Times New Roman" w:cs="Times New Roman"/>
          <w:b/>
          <w:bCs/>
          <w:sz w:val="24"/>
          <w:szCs w:val="24"/>
        </w:rPr>
        <w:t xml:space="preserve">х. </w:t>
      </w:r>
      <w:proofErr w:type="gramStart"/>
      <w:r w:rsidRPr="008762DA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8762DA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а)</w:t>
      </w:r>
      <w:r w:rsidRPr="008762DA">
        <w:rPr>
          <w:rFonts w:ascii="Times New Roman" w:hAnsi="Times New Roman" w:cs="Times New Roman"/>
          <w:sz w:val="24"/>
          <w:szCs w:val="24"/>
        </w:rPr>
        <w:tab/>
        <w:t>запасной стандартный раствор, 250 мг N/л. 0,6157 г высу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шенного при 110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и охлажденного в эксикаторе над хлористым кальцием нитрата натрия растворяют в </w:t>
      </w:r>
      <w:r w:rsidRPr="008762DA">
        <w:rPr>
          <w:rFonts w:ascii="Times New Roman" w:hAnsi="Times New Roman" w:cs="Times New Roman"/>
          <w:sz w:val="24"/>
          <w:szCs w:val="24"/>
        </w:rPr>
        <w:lastRenderedPageBreak/>
        <w:t>мерной колбе на 500 мл дистиллированной водой. Хранят при температуре 3—5</w:t>
      </w:r>
      <w:proofErr w:type="gramStart"/>
      <w:r w:rsidRPr="008762DA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8762DA">
        <w:rPr>
          <w:rFonts w:ascii="Times New Roman" w:hAnsi="Times New Roman" w:cs="Times New Roman"/>
          <w:sz w:val="24"/>
          <w:szCs w:val="24"/>
        </w:rPr>
        <w:t xml:space="preserve"> в те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чение нескольких недель;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б)</w:t>
      </w:r>
      <w:r w:rsidRPr="008762DA">
        <w:rPr>
          <w:rFonts w:ascii="Times New Roman" w:hAnsi="Times New Roman" w:cs="Times New Roman"/>
          <w:sz w:val="24"/>
          <w:szCs w:val="24"/>
        </w:rPr>
        <w:tab/>
        <w:t>рабочий стандартный раствор, 5 мг N/л. 5 мл запасного стан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дартного раствора разбавляют в мерной колбе на 250 мл дистилли</w:t>
      </w:r>
      <w:r w:rsidRPr="008762DA">
        <w:rPr>
          <w:rFonts w:ascii="Times New Roman" w:hAnsi="Times New Roman" w:cs="Times New Roman"/>
          <w:sz w:val="24"/>
          <w:szCs w:val="24"/>
        </w:rPr>
        <w:softHyphen/>
        <w:t>рованной водой. Готовят перед употреблением.</w:t>
      </w:r>
    </w:p>
    <w:p w:rsidR="00E237B6" w:rsidRPr="008762DA" w:rsidRDefault="00E237B6" w:rsidP="008662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b/>
          <w:bCs/>
          <w:sz w:val="24"/>
          <w:szCs w:val="24"/>
        </w:rPr>
        <w:t>Аппаратура.</w:t>
      </w:r>
      <w:r w:rsidRPr="008762DA">
        <w:rPr>
          <w:rFonts w:ascii="Times New Roman" w:hAnsi="Times New Roman" w:cs="Times New Roman"/>
          <w:sz w:val="24"/>
          <w:szCs w:val="24"/>
        </w:rPr>
        <w:t xml:space="preserve"> Спектрофотометр или </w:t>
      </w:r>
      <w:proofErr w:type="spellStart"/>
      <w:r w:rsidRPr="008762DA">
        <w:rPr>
          <w:rFonts w:ascii="Times New Roman" w:hAnsi="Times New Roman" w:cs="Times New Roman"/>
          <w:sz w:val="24"/>
          <w:szCs w:val="24"/>
        </w:rPr>
        <w:t>фотоэлекгроколориметр</w:t>
      </w:r>
      <w:proofErr w:type="spellEnd"/>
      <w:r w:rsidRPr="008762DA">
        <w:rPr>
          <w:rFonts w:ascii="Times New Roman" w:hAnsi="Times New Roman" w:cs="Times New Roman"/>
          <w:sz w:val="24"/>
          <w:szCs w:val="24"/>
        </w:rPr>
        <w:t xml:space="preserve">, (зеленый светофильтр, </w:t>
      </w:r>
      <w:r w:rsidRPr="008762DA">
        <w:rPr>
          <w:rFonts w:ascii="Cambria Math" w:hAnsi="Cambria Math" w:cs="Times New Roman"/>
          <w:sz w:val="24"/>
          <w:szCs w:val="24"/>
        </w:rPr>
        <w:t>ƛ</w:t>
      </w:r>
      <w:r w:rsidRPr="008762DA">
        <w:rPr>
          <w:rFonts w:ascii="Times New Roman" w:hAnsi="Times New Roman" w:cs="Times New Roman"/>
          <w:sz w:val="24"/>
          <w:szCs w:val="24"/>
        </w:rPr>
        <w:t>— 536 нм).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2"/>
      <w:r w:rsidRPr="008762DA">
        <w:rPr>
          <w:rFonts w:ascii="Times New Roman" w:hAnsi="Times New Roman" w:cs="Times New Roman"/>
          <w:b/>
          <w:bCs/>
          <w:sz w:val="24"/>
          <w:szCs w:val="24"/>
        </w:rPr>
        <w:t>Посуда</w:t>
      </w:r>
      <w:bookmarkEnd w:id="1"/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Колбы мерные: 500 мл — 1 шт.</w:t>
      </w:r>
    </w:p>
    <w:p w:rsidR="00E237B6" w:rsidRPr="008762DA" w:rsidRDefault="00E237B6" w:rsidP="00E237B6">
      <w:pPr>
        <w:ind w:firstLine="3402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250 мл — 1 шт.</w:t>
      </w:r>
    </w:p>
    <w:p w:rsidR="00E237B6" w:rsidRPr="008762DA" w:rsidRDefault="00E237B6" w:rsidP="00E237B6">
      <w:pPr>
        <w:ind w:firstLine="3402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200 мл — 1 шт.</w:t>
      </w:r>
    </w:p>
    <w:p w:rsidR="00E237B6" w:rsidRPr="008762DA" w:rsidRDefault="00E237B6" w:rsidP="00E237B6">
      <w:pPr>
        <w:ind w:firstLine="3402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50 мл — 10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Колбы конические 100 мл — 10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Пипетки: 1 мл — 1 шт.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2 мл — 1 шт.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5 мл — 2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Склянки для реактивов — 4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Цилиндры: 25 мл — 1 шт.</w:t>
      </w:r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200 мл — 2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8762DA">
        <w:rPr>
          <w:rFonts w:ascii="Times New Roman" w:hAnsi="Times New Roman" w:cs="Times New Roman"/>
          <w:sz w:val="24"/>
          <w:szCs w:val="24"/>
        </w:rPr>
        <w:t>Скальпель — 1 шт.</w:t>
      </w:r>
    </w:p>
    <w:p w:rsidR="00E237B6" w:rsidRPr="008762DA" w:rsidRDefault="00E237B6" w:rsidP="00E237B6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8762DA">
        <w:rPr>
          <w:rFonts w:ascii="Times New Roman" w:hAnsi="Times New Roman" w:cs="Times New Roman"/>
          <w:sz w:val="24"/>
          <w:szCs w:val="24"/>
        </w:rPr>
        <w:t>Эксикатор — 1 шт.</w:t>
      </w:r>
      <w:bookmarkEnd w:id="2"/>
    </w:p>
    <w:p w:rsidR="00E237B6" w:rsidRPr="008762DA" w:rsidRDefault="00E237B6" w:rsidP="00E237B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E4C9D" w:rsidRPr="008762DA" w:rsidRDefault="00EE4C9D" w:rsidP="00E237B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EE4C9D" w:rsidRPr="008762DA" w:rsidSect="00876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5" w:right="1136" w:bottom="1440" w:left="1440" w:header="0" w:footer="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97" w:rsidRDefault="007B0497" w:rsidP="008762DA">
      <w:pPr>
        <w:spacing w:after="0" w:line="240" w:lineRule="auto"/>
      </w:pPr>
      <w:r>
        <w:separator/>
      </w:r>
    </w:p>
  </w:endnote>
  <w:endnote w:type="continuationSeparator" w:id="0">
    <w:p w:rsidR="007B0497" w:rsidRDefault="007B0497" w:rsidP="008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DA" w:rsidRDefault="008762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428135"/>
      <w:docPartObj>
        <w:docPartGallery w:val="Page Numbers (Bottom of Page)"/>
        <w:docPartUnique/>
      </w:docPartObj>
    </w:sdtPr>
    <w:sdtContent>
      <w:p w:rsidR="008762DA" w:rsidRDefault="008762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62DA" w:rsidRDefault="008762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DA" w:rsidRDefault="008762DA">
    <w:pPr>
      <w:pStyle w:val="a7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97" w:rsidRDefault="007B0497" w:rsidP="008762DA">
      <w:pPr>
        <w:spacing w:after="0" w:line="240" w:lineRule="auto"/>
      </w:pPr>
      <w:r>
        <w:separator/>
      </w:r>
    </w:p>
  </w:footnote>
  <w:footnote w:type="continuationSeparator" w:id="0">
    <w:p w:rsidR="007B0497" w:rsidRDefault="007B0497" w:rsidP="0087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DA" w:rsidRDefault="008762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DA" w:rsidRDefault="008762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DA" w:rsidRDefault="008762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0420D7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1">
    <w:nsid w:val="337674BA"/>
    <w:multiLevelType w:val="multilevel"/>
    <w:tmpl w:val="6A8A9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A7F46"/>
    <w:multiLevelType w:val="multilevel"/>
    <w:tmpl w:val="71BC9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2C4"/>
    <w:rsid w:val="00073EDB"/>
    <w:rsid w:val="003D1221"/>
    <w:rsid w:val="00483243"/>
    <w:rsid w:val="00507877"/>
    <w:rsid w:val="005136C1"/>
    <w:rsid w:val="00550409"/>
    <w:rsid w:val="0067733E"/>
    <w:rsid w:val="006A604F"/>
    <w:rsid w:val="007B0497"/>
    <w:rsid w:val="007F49AA"/>
    <w:rsid w:val="008662FB"/>
    <w:rsid w:val="008762DA"/>
    <w:rsid w:val="00904B64"/>
    <w:rsid w:val="00944D03"/>
    <w:rsid w:val="00A9110C"/>
    <w:rsid w:val="00AD2F98"/>
    <w:rsid w:val="00BD0D9F"/>
    <w:rsid w:val="00CC084D"/>
    <w:rsid w:val="00E042C4"/>
    <w:rsid w:val="00E237B6"/>
    <w:rsid w:val="00E33302"/>
    <w:rsid w:val="00EA36F0"/>
    <w:rsid w:val="00EE4C9D"/>
    <w:rsid w:val="00F56791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2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2DA"/>
  </w:style>
  <w:style w:type="paragraph" w:styleId="a7">
    <w:name w:val="footer"/>
    <w:basedOn w:val="a"/>
    <w:link w:val="a8"/>
    <w:uiPriority w:val="99"/>
    <w:unhideWhenUsed/>
    <w:rsid w:val="008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37</cp:revision>
  <dcterms:created xsi:type="dcterms:W3CDTF">2012-06-27T12:17:00Z</dcterms:created>
  <dcterms:modified xsi:type="dcterms:W3CDTF">2012-08-10T11:37:00Z</dcterms:modified>
</cp:coreProperties>
</file>